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C633EE" w:rsidRPr="00B82283" w:rsidRDefault="00C633EE" w:rsidP="00C633EE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C633EE" w:rsidRPr="00B82283" w:rsidRDefault="00C633EE" w:rsidP="00C633EE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XII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ECONOMICS</w:t>
      </w:r>
    </w:p>
    <w:p w:rsidR="00C633EE" w:rsidRDefault="00C633EE" w:rsidP="00C633EE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M.M-100</w:t>
      </w:r>
    </w:p>
    <w:p w:rsidR="00C633EE" w:rsidRDefault="00C633EE" w:rsidP="00C633EE">
      <w:pPr>
        <w:pStyle w:val="NoSpacing"/>
        <w:rPr>
          <w:rFonts w:ascii="Bookman Old Style" w:hAnsi="Bookman Old Style"/>
          <w:b/>
          <w:sz w:val="24"/>
        </w:rPr>
      </w:pPr>
    </w:p>
    <w:p w:rsidR="00C633EE" w:rsidRDefault="00C633EE" w:rsidP="00C633EE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General Instructions:</w:t>
      </w:r>
    </w:p>
    <w:p w:rsidR="00C633EE" w:rsidRDefault="00C633EE" w:rsidP="00C633EE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All questions in both the sections are compulsory.</w:t>
      </w:r>
    </w:p>
    <w:p w:rsidR="00C633EE" w:rsidRDefault="00C633EE" w:rsidP="00C633EE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Marks for questions are indicated against each question.</w:t>
      </w:r>
    </w:p>
    <w:p w:rsidR="00C633EE" w:rsidRDefault="00C633EE" w:rsidP="00C633EE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1-3 and 15-19 are very short answer questions carrying 1 mark each.</w:t>
      </w:r>
    </w:p>
    <w:p w:rsidR="00C633EE" w:rsidRDefault="00C633EE" w:rsidP="00C633EE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4-8 and 20-22 are short answer questions and carry 3 marks each.</w:t>
      </w:r>
    </w:p>
    <w:p w:rsidR="00C633EE" w:rsidRDefault="00C633EE" w:rsidP="00C633EE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9-10 and 23-25 are also short answer questions carrying 4 marks each.</w:t>
      </w:r>
    </w:p>
    <w:p w:rsidR="00C633EE" w:rsidRDefault="00C633EE" w:rsidP="00C633EE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Questions 11-14 and 26-29 are long answer questions carrying 6 marks.</w:t>
      </w:r>
    </w:p>
    <w:p w:rsidR="00C633EE" w:rsidRDefault="00C633EE" w:rsidP="00C633EE">
      <w:pPr>
        <w:pStyle w:val="NoSpacing"/>
        <w:ind w:left="720"/>
        <w:rPr>
          <w:rFonts w:ascii="Bookman Old Style" w:hAnsi="Bookman Old Style"/>
          <w:b/>
        </w:rPr>
      </w:pPr>
    </w:p>
    <w:p w:rsidR="00C633EE" w:rsidRPr="00C633EE" w:rsidRDefault="00C633EE" w:rsidP="00C633EE">
      <w:pPr>
        <w:pStyle w:val="NoSpacing"/>
        <w:ind w:left="2880"/>
        <w:rPr>
          <w:rFonts w:ascii="Bookman Old Style" w:hAnsi="Bookman Old Style"/>
          <w:b/>
          <w:u w:val="single"/>
        </w:rPr>
      </w:pPr>
      <w:r w:rsidRPr="00C633EE">
        <w:rPr>
          <w:rFonts w:ascii="Bookman Old Style" w:hAnsi="Bookman Old Style"/>
          <w:b/>
          <w:u w:val="single"/>
        </w:rPr>
        <w:t>Section-A</w:t>
      </w:r>
    </w:p>
    <w:p w:rsidR="00C633EE" w:rsidRDefault="00C633EE" w:rsidP="00C633EE">
      <w:pPr>
        <w:pStyle w:val="NoSpacing"/>
        <w:ind w:left="720"/>
        <w:rPr>
          <w:rFonts w:ascii="Bookman Old Style" w:hAnsi="Bookman Old Style"/>
        </w:rPr>
      </w:pPr>
    </w:p>
    <w:p w:rsidR="004151B0" w:rsidRPr="00B52A53" w:rsidRDefault="00B52A53" w:rsidP="002F5534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Which one of the following options is likely to cause an inwards shift in a country’s PPC?</w:t>
      </w:r>
    </w:p>
    <w:p w:rsidR="00B52A53" w:rsidRPr="00B52A53" w:rsidRDefault="00B52A53" w:rsidP="00B52A53">
      <w:pPr>
        <w:pStyle w:val="NoSpacing"/>
        <w:numPr>
          <w:ilvl w:val="0"/>
          <w:numId w:val="4"/>
        </w:numPr>
      </w:pPr>
      <w:r>
        <w:rPr>
          <w:rFonts w:ascii="Bookman Old Style" w:hAnsi="Bookman Old Style"/>
        </w:rPr>
        <w:t>Earthquake destroying resources of the country.</w:t>
      </w:r>
    </w:p>
    <w:p w:rsidR="00B52A53" w:rsidRPr="00B52A53" w:rsidRDefault="00B52A53" w:rsidP="00B52A53">
      <w:pPr>
        <w:pStyle w:val="NoSpacing"/>
        <w:numPr>
          <w:ilvl w:val="0"/>
          <w:numId w:val="4"/>
        </w:numPr>
      </w:pPr>
      <w:r>
        <w:rPr>
          <w:rFonts w:ascii="Bookman Old Style" w:hAnsi="Bookman Old Style"/>
        </w:rPr>
        <w:t>Scientists discovering new machines</w:t>
      </w:r>
    </w:p>
    <w:p w:rsidR="00B52A53" w:rsidRPr="00B52A53" w:rsidRDefault="00B52A53" w:rsidP="00B52A53">
      <w:pPr>
        <w:pStyle w:val="NoSpacing"/>
        <w:numPr>
          <w:ilvl w:val="0"/>
          <w:numId w:val="4"/>
        </w:numPr>
      </w:pPr>
      <w:r>
        <w:rPr>
          <w:rFonts w:ascii="Bookman Old Style" w:hAnsi="Bookman Old Style"/>
        </w:rPr>
        <w:t>Workers getting jobs in a new metro-project.</w:t>
      </w:r>
    </w:p>
    <w:p w:rsidR="00B52A53" w:rsidRPr="00B52A53" w:rsidRDefault="00B52A53" w:rsidP="00B52A53">
      <w:pPr>
        <w:pStyle w:val="NoSpacing"/>
        <w:numPr>
          <w:ilvl w:val="0"/>
          <w:numId w:val="4"/>
        </w:numPr>
      </w:pPr>
      <w:r>
        <w:rPr>
          <w:rFonts w:ascii="Bookman Old Style" w:hAnsi="Bookman Old Style"/>
        </w:rPr>
        <w:t>The country finds new reserves of crude oil.</w:t>
      </w:r>
    </w:p>
    <w:p w:rsidR="00B52A53" w:rsidRDefault="00B52A53" w:rsidP="00B52A53">
      <w:pPr>
        <w:pStyle w:val="NoSpacing"/>
        <w:ind w:left="1080"/>
        <w:rPr>
          <w:rFonts w:ascii="Bookman Old Style" w:hAnsi="Bookman Old Style"/>
        </w:rPr>
      </w:pPr>
    </w:p>
    <w:p w:rsidR="00B52A53" w:rsidRPr="00B52A53" w:rsidRDefault="00B52A53" w:rsidP="00B52A53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 xml:space="preserve">The price elasticity of  demand for hamburger is </w:t>
      </w:r>
    </w:p>
    <w:p w:rsidR="00B52A53" w:rsidRPr="00B52A53" w:rsidRDefault="00B52A53" w:rsidP="00B52A53">
      <w:pPr>
        <w:pStyle w:val="NoSpacing"/>
        <w:numPr>
          <w:ilvl w:val="0"/>
          <w:numId w:val="5"/>
        </w:numPr>
      </w:pPr>
      <w:r>
        <w:rPr>
          <w:rFonts w:ascii="Bookman Old Style" w:hAnsi="Bookman Old Style"/>
        </w:rPr>
        <w:t>The change in the quantity demanded for hamburger when the price of hamburger falls by 1 percent per Rs.</w:t>
      </w:r>
    </w:p>
    <w:p w:rsidR="00B52A53" w:rsidRPr="00B52A53" w:rsidRDefault="00B52A53" w:rsidP="00B52A53">
      <w:pPr>
        <w:pStyle w:val="NoSpacing"/>
        <w:numPr>
          <w:ilvl w:val="0"/>
          <w:numId w:val="5"/>
        </w:numPr>
      </w:pPr>
      <w:r>
        <w:rPr>
          <w:rFonts w:ascii="Bookman Old Style" w:hAnsi="Bookman Old Style"/>
        </w:rPr>
        <w:t>The change in quantity demanded of hamburger when the hamburger increases by 30 paise  per rupee.</w:t>
      </w:r>
    </w:p>
    <w:p w:rsidR="00B52A53" w:rsidRPr="00B52A53" w:rsidRDefault="00B52A53" w:rsidP="00B52A53">
      <w:pPr>
        <w:pStyle w:val="NoSpacing"/>
        <w:numPr>
          <w:ilvl w:val="0"/>
          <w:numId w:val="5"/>
        </w:numPr>
      </w:pPr>
      <w:r>
        <w:rPr>
          <w:rFonts w:ascii="Bookman Old Style" w:hAnsi="Bookman Old Style"/>
        </w:rPr>
        <w:t>The increase in the demand for hamburger when the price of hamburger falls by 10percent per rupee.</w:t>
      </w:r>
    </w:p>
    <w:p w:rsidR="00B52A53" w:rsidRPr="00B52A53" w:rsidRDefault="00B52A53" w:rsidP="00B52A53">
      <w:pPr>
        <w:pStyle w:val="NoSpacing"/>
        <w:numPr>
          <w:ilvl w:val="0"/>
          <w:numId w:val="5"/>
        </w:numPr>
      </w:pPr>
      <w:r>
        <w:rPr>
          <w:rFonts w:ascii="Bookman Old Style" w:hAnsi="Bookman Old Style"/>
        </w:rPr>
        <w:t>The decrease in the quantity demanded for hamburger when the price of hamburger falls by 1 percent per rupee.</w:t>
      </w:r>
    </w:p>
    <w:p w:rsidR="00B52A53" w:rsidRDefault="00B52A53" w:rsidP="00B52A53">
      <w:pPr>
        <w:pStyle w:val="NoSpacing"/>
        <w:ind w:left="1080"/>
        <w:rPr>
          <w:rFonts w:ascii="Bookman Old Style" w:hAnsi="Bookman Old Style"/>
        </w:rPr>
      </w:pPr>
    </w:p>
    <w:p w:rsidR="008315AF" w:rsidRPr="00D07063" w:rsidRDefault="00D07063" w:rsidP="008315AF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Total utility is maximum when</w:t>
      </w:r>
    </w:p>
    <w:p w:rsidR="00D07063" w:rsidRPr="00D07063" w:rsidRDefault="00D07063" w:rsidP="00D07063">
      <w:pPr>
        <w:pStyle w:val="NoSpacing"/>
        <w:numPr>
          <w:ilvl w:val="0"/>
          <w:numId w:val="6"/>
        </w:numPr>
      </w:pPr>
      <w:r>
        <w:rPr>
          <w:rFonts w:ascii="Bookman Old Style" w:hAnsi="Bookman Old Style"/>
        </w:rPr>
        <w:t>Marginal utility is zero</w:t>
      </w:r>
    </w:p>
    <w:p w:rsidR="00D07063" w:rsidRPr="00D07063" w:rsidRDefault="00D07063" w:rsidP="00D07063">
      <w:pPr>
        <w:pStyle w:val="NoSpacing"/>
        <w:numPr>
          <w:ilvl w:val="0"/>
          <w:numId w:val="6"/>
        </w:numPr>
      </w:pPr>
      <w:r>
        <w:rPr>
          <w:rFonts w:ascii="Bookman Old Style" w:hAnsi="Bookman Old Style"/>
        </w:rPr>
        <w:t>Marginal utility is at its highest point</w:t>
      </w:r>
    </w:p>
    <w:p w:rsidR="00D07063" w:rsidRPr="00D07063" w:rsidRDefault="00D07063" w:rsidP="00D07063">
      <w:pPr>
        <w:pStyle w:val="NoSpacing"/>
        <w:numPr>
          <w:ilvl w:val="0"/>
          <w:numId w:val="6"/>
        </w:numPr>
      </w:pPr>
      <w:r>
        <w:rPr>
          <w:rFonts w:ascii="Bookman Old Style" w:hAnsi="Bookman Old Style"/>
        </w:rPr>
        <w:t xml:space="preserve">Marginal utility is equal to average utility </w:t>
      </w:r>
    </w:p>
    <w:p w:rsidR="00D07063" w:rsidRPr="00D07063" w:rsidRDefault="00D07063" w:rsidP="00D07063">
      <w:pPr>
        <w:pStyle w:val="NoSpacing"/>
        <w:numPr>
          <w:ilvl w:val="0"/>
          <w:numId w:val="6"/>
        </w:numPr>
      </w:pPr>
      <w:r>
        <w:rPr>
          <w:rFonts w:ascii="Bookman Old Style" w:hAnsi="Bookman Old Style"/>
        </w:rPr>
        <w:t>Average utility is maximum</w:t>
      </w:r>
    </w:p>
    <w:p w:rsidR="00D07063" w:rsidRDefault="00D07063" w:rsidP="00D07063">
      <w:pPr>
        <w:pStyle w:val="NoSpacing"/>
        <w:ind w:left="1080"/>
        <w:rPr>
          <w:rFonts w:ascii="Bookman Old Style" w:hAnsi="Bookman Old Style"/>
        </w:rPr>
      </w:pPr>
    </w:p>
    <w:p w:rsidR="00D07063" w:rsidRPr="00D07063" w:rsidRDefault="00D07063" w:rsidP="00D07063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lastRenderedPageBreak/>
        <w:t>Write difference between decrease in demand and contraction in demand.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D07063" w:rsidRDefault="00D07063" w:rsidP="00D0706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Giving reasons, state whether the following statements are true or false.</w:t>
      </w:r>
    </w:p>
    <w:p w:rsidR="00D07063" w:rsidRPr="00D07063" w:rsidRDefault="00D07063" w:rsidP="00D07063">
      <w:pPr>
        <w:pStyle w:val="NoSpacing"/>
        <w:numPr>
          <w:ilvl w:val="0"/>
          <w:numId w:val="7"/>
        </w:numPr>
      </w:pPr>
      <w:r>
        <w:rPr>
          <w:rFonts w:ascii="Bookman Old Style" w:hAnsi="Bookman Old Style"/>
        </w:rPr>
        <w:t>When there  are diminishing returns to a factor, marginal and total product both always fall.</w:t>
      </w:r>
    </w:p>
    <w:p w:rsidR="00D07063" w:rsidRPr="00D07063" w:rsidRDefault="00D07063" w:rsidP="00D07063">
      <w:pPr>
        <w:pStyle w:val="NoSpacing"/>
        <w:numPr>
          <w:ilvl w:val="0"/>
          <w:numId w:val="7"/>
        </w:numPr>
      </w:pPr>
      <w:r>
        <w:rPr>
          <w:rFonts w:ascii="Bookman Old Style" w:hAnsi="Bookman Old Style"/>
        </w:rPr>
        <w:t>When there are diminishing returns to a factor total product always decreases.</w:t>
      </w:r>
    </w:p>
    <w:p w:rsidR="00D07063" w:rsidRDefault="00D07063" w:rsidP="00D07063">
      <w:pPr>
        <w:pStyle w:val="NoSpacing"/>
        <w:ind w:left="1080"/>
        <w:rPr>
          <w:rFonts w:ascii="Bookman Old Style" w:hAnsi="Bookman Old Style"/>
        </w:rPr>
      </w:pPr>
    </w:p>
    <w:p w:rsidR="00D07063" w:rsidRPr="00B91DCB" w:rsidRDefault="00C67359" w:rsidP="00D07063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Why AV</w:t>
      </w:r>
      <w:r w:rsidR="00D07063">
        <w:rPr>
          <w:rFonts w:ascii="Bookman Old Style" w:hAnsi="Bookman Old Style"/>
        </w:rPr>
        <w:t>C is U shape in short run?</w:t>
      </w:r>
    </w:p>
    <w:p w:rsidR="00B91DCB" w:rsidRPr="00D07063" w:rsidRDefault="00B91DCB" w:rsidP="00B91DCB">
      <w:pPr>
        <w:pStyle w:val="NoSpacing"/>
        <w:ind w:left="720"/>
      </w:pPr>
    </w:p>
    <w:p w:rsidR="00D07063" w:rsidRPr="00B91DCB" w:rsidRDefault="00D07063" w:rsidP="00D07063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the relationship between TU and MU.</w:t>
      </w:r>
    </w:p>
    <w:p w:rsidR="00B91DCB" w:rsidRPr="00D07063" w:rsidRDefault="00B91DCB" w:rsidP="00B91DCB">
      <w:pPr>
        <w:pStyle w:val="NoSpacing"/>
        <w:ind w:left="720"/>
      </w:pPr>
    </w:p>
    <w:p w:rsidR="00D07063" w:rsidRPr="00B91DCB" w:rsidRDefault="00D07063" w:rsidP="00D07063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 xml:space="preserve">A consumer demands 40kg of a commodity. When price is Rs.1 per unit. If the price increases by Rs. 0.10, what would be his quantity demanded? P.e.d = </w:t>
      </w:r>
      <w:r w:rsidR="00CD37C8">
        <w:rPr>
          <w:rFonts w:ascii="Bookman Old Style" w:hAnsi="Bookman Old Style"/>
        </w:rPr>
        <w:t>unity.</w:t>
      </w:r>
    </w:p>
    <w:p w:rsidR="00B91DCB" w:rsidRPr="00CD37C8" w:rsidRDefault="00B91DCB" w:rsidP="00B91DCB">
      <w:pPr>
        <w:pStyle w:val="NoSpacing"/>
        <w:ind w:left="720"/>
      </w:pPr>
    </w:p>
    <w:p w:rsidR="00CD37C8" w:rsidRPr="00CD37C8" w:rsidRDefault="00CD37C8" w:rsidP="00D07063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State three causes of a rightward shift of a demand curve of a commodity.</w:t>
      </w:r>
    </w:p>
    <w:p w:rsidR="00CD37C8" w:rsidRPr="00B91DCB" w:rsidRDefault="00CD37C8" w:rsidP="00D07063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the problem what to produce.</w:t>
      </w:r>
    </w:p>
    <w:p w:rsidR="00B91DCB" w:rsidRPr="00CD37C8" w:rsidRDefault="00B91DCB" w:rsidP="00B91DCB">
      <w:pPr>
        <w:pStyle w:val="NoSpacing"/>
        <w:ind w:left="720"/>
      </w:pPr>
    </w:p>
    <w:p w:rsidR="00CD37C8" w:rsidRPr="00CD37C8" w:rsidRDefault="00CD37C8" w:rsidP="00D07063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Complete the following table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Output</w:t>
      </w:r>
      <w:r>
        <w:rPr>
          <w:rFonts w:ascii="Bookman Old Style" w:hAnsi="Bookman Old Style"/>
        </w:rPr>
        <w:tab/>
        <w:t>TVC (Rs)</w:t>
      </w:r>
      <w:r>
        <w:rPr>
          <w:rFonts w:ascii="Bookman Old Style" w:hAnsi="Bookman Old Style"/>
        </w:rPr>
        <w:tab/>
        <w:t>AVC(Rs)</w:t>
      </w:r>
      <w:r>
        <w:rPr>
          <w:rFonts w:ascii="Bookman Old Style" w:hAnsi="Bookman Old Style"/>
        </w:rPr>
        <w:tab/>
        <w:t>MC(Rs)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1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-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20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-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10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10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4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40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-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Complete the following table: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Units of labour</w:t>
      </w:r>
      <w:r>
        <w:rPr>
          <w:rFonts w:ascii="Bookman Old Style" w:hAnsi="Bookman Old Style"/>
        </w:rPr>
        <w:tab/>
        <w:t>TPP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MPP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APP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20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-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22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-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-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22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</w:p>
    <w:p w:rsidR="00CD37C8" w:rsidRPr="00CD37C8" w:rsidRDefault="00CD37C8" w:rsidP="00CD37C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Draw PPC showing the following situations</w:t>
      </w:r>
    </w:p>
    <w:p w:rsidR="00CD37C8" w:rsidRPr="00CD37C8" w:rsidRDefault="00CD37C8" w:rsidP="00CD37C8">
      <w:pPr>
        <w:pStyle w:val="NoSpacing"/>
        <w:numPr>
          <w:ilvl w:val="0"/>
          <w:numId w:val="8"/>
        </w:numPr>
      </w:pPr>
      <w:r>
        <w:rPr>
          <w:rFonts w:ascii="Bookman Old Style" w:hAnsi="Bookman Old Style"/>
        </w:rPr>
        <w:t>Full employment of resources</w:t>
      </w:r>
    </w:p>
    <w:p w:rsidR="00CD37C8" w:rsidRPr="00CD37C8" w:rsidRDefault="00CD37C8" w:rsidP="00CD37C8">
      <w:pPr>
        <w:pStyle w:val="NoSpacing"/>
        <w:numPr>
          <w:ilvl w:val="0"/>
          <w:numId w:val="8"/>
        </w:numPr>
      </w:pPr>
      <w:r>
        <w:rPr>
          <w:rFonts w:ascii="Bookman Old Style" w:hAnsi="Bookman Old Style"/>
        </w:rPr>
        <w:t>Underemployment of resources</w:t>
      </w:r>
    </w:p>
    <w:p w:rsidR="00CD37C8" w:rsidRDefault="00CD37C8" w:rsidP="00CD37C8">
      <w:pPr>
        <w:pStyle w:val="NoSpacing"/>
        <w:rPr>
          <w:rFonts w:ascii="Bookman Old Style" w:hAnsi="Bookman Old Style"/>
        </w:rPr>
      </w:pPr>
    </w:p>
    <w:p w:rsidR="00CD37C8" w:rsidRPr="00CD37C8" w:rsidRDefault="00CD37C8" w:rsidP="00CD37C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lastRenderedPageBreak/>
        <w:t>Explain consumer equilibrium with the help of two commodity case.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Or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Using Indifference Curve approach, explain the conditions of consumer’s equilibrium.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</w:p>
    <w:p w:rsidR="00CD37C8" w:rsidRPr="00B91DCB" w:rsidRDefault="00CD37C8" w:rsidP="00CD37C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Law of variable proportion.</w:t>
      </w:r>
    </w:p>
    <w:p w:rsidR="00B91DCB" w:rsidRPr="00CD37C8" w:rsidRDefault="00B91DCB" w:rsidP="00B91DCB">
      <w:pPr>
        <w:pStyle w:val="NoSpacing"/>
        <w:ind w:left="720"/>
      </w:pPr>
    </w:p>
    <w:p w:rsidR="00CD37C8" w:rsidRPr="00CD37C8" w:rsidRDefault="00CD37C8" w:rsidP="00CD37C8">
      <w:pPr>
        <w:pStyle w:val="NoSpacing"/>
        <w:numPr>
          <w:ilvl w:val="0"/>
          <w:numId w:val="2"/>
        </w:numPr>
      </w:pPr>
      <w:r>
        <w:rPr>
          <w:rFonts w:ascii="Bookman Old Style" w:hAnsi="Bookman Old Style"/>
        </w:rPr>
        <w:t>Explain degrees of Price elasticity of demand.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</w:p>
    <w:p w:rsidR="00CD37C8" w:rsidRDefault="00CD37C8" w:rsidP="00CD37C8">
      <w:pPr>
        <w:pStyle w:val="NoSpacing"/>
        <w:ind w:left="72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CD37C8">
        <w:rPr>
          <w:rFonts w:ascii="Bookman Old Style" w:hAnsi="Bookman Old Style"/>
          <w:b/>
          <w:u w:val="single"/>
        </w:rPr>
        <w:t>Section-B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  <w:b/>
          <w:u w:val="single"/>
        </w:rPr>
      </w:pPr>
    </w:p>
    <w:p w:rsidR="00CD37C8" w:rsidRDefault="00CD37C8" w:rsidP="00CD37C8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Service of teachers is _______</w:t>
      </w:r>
    </w:p>
    <w:p w:rsidR="00CD37C8" w:rsidRDefault="00CD37C8" w:rsidP="00CD37C8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Capital goods </w:t>
      </w:r>
      <w:r>
        <w:rPr>
          <w:rFonts w:ascii="Bookman Old Style" w:hAnsi="Bookman Old Style"/>
        </w:rPr>
        <w:tab/>
      </w:r>
    </w:p>
    <w:p w:rsidR="00CD37C8" w:rsidRDefault="00CD37C8" w:rsidP="00CD37C8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Consumption good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Intermediate good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(d) can be consumption and intermediate good</w:t>
      </w:r>
    </w:p>
    <w:p w:rsidR="00CD37C8" w:rsidRDefault="00CD37C8" w:rsidP="00CD37C8">
      <w:pPr>
        <w:pStyle w:val="NoSpacing"/>
        <w:ind w:left="720"/>
        <w:rPr>
          <w:rFonts w:ascii="Bookman Old Style" w:hAnsi="Bookman Old Style"/>
        </w:rPr>
      </w:pPr>
    </w:p>
    <w:p w:rsidR="00CD37C8" w:rsidRDefault="00CD37C8" w:rsidP="00CD37C8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Budget is placed before</w:t>
      </w:r>
    </w:p>
    <w:p w:rsidR="00CD37C8" w:rsidRDefault="00CD37C8" w:rsidP="00CD37C8">
      <w:pPr>
        <w:pStyle w:val="NoSpacing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Loksabha </w:t>
      </w:r>
      <w:r w:rsidR="000B247C">
        <w:rPr>
          <w:rFonts w:ascii="Bookman Old Style" w:hAnsi="Bookman Old Style"/>
        </w:rPr>
        <w:tab/>
      </w:r>
      <w:r w:rsidR="000B247C">
        <w:rPr>
          <w:rFonts w:ascii="Bookman Old Style" w:hAnsi="Bookman Old Style"/>
        </w:rPr>
        <w:tab/>
      </w:r>
      <w:r w:rsidR="000B247C">
        <w:rPr>
          <w:rFonts w:ascii="Bookman Old Style" w:hAnsi="Bookman Old Style"/>
        </w:rPr>
        <w:tab/>
      </w:r>
      <w:r w:rsidR="000B247C">
        <w:rPr>
          <w:rFonts w:ascii="Bookman Old Style" w:hAnsi="Bookman Old Style"/>
        </w:rPr>
        <w:tab/>
        <w:t>(b)</w:t>
      </w:r>
      <w:r>
        <w:rPr>
          <w:rFonts w:ascii="Bookman Old Style" w:hAnsi="Bookman Old Style"/>
        </w:rPr>
        <w:t xml:space="preserve"> Ra</w:t>
      </w:r>
      <w:r w:rsidR="000B247C">
        <w:rPr>
          <w:rFonts w:ascii="Bookman Old Style" w:hAnsi="Bookman Old Style"/>
        </w:rPr>
        <w:t>ya Sabha</w:t>
      </w:r>
    </w:p>
    <w:p w:rsidR="000B247C" w:rsidRDefault="000B247C" w:rsidP="000B247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Both Loksabha and Rayasabha</w:t>
      </w:r>
      <w:r>
        <w:rPr>
          <w:rFonts w:ascii="Bookman Old Style" w:hAnsi="Bookman Old Style"/>
        </w:rPr>
        <w:tab/>
        <w:t>(d) Parliament</w:t>
      </w:r>
    </w:p>
    <w:p w:rsidR="000B247C" w:rsidRDefault="000B247C" w:rsidP="000B247C">
      <w:pPr>
        <w:pStyle w:val="NoSpacing"/>
        <w:ind w:left="720"/>
        <w:rPr>
          <w:rFonts w:ascii="Bookman Old Style" w:hAnsi="Bookman Old Style"/>
        </w:rPr>
      </w:pPr>
    </w:p>
    <w:p w:rsidR="000B247C" w:rsidRDefault="000B247C" w:rsidP="000B247C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Narrow money refers to ________</w:t>
      </w:r>
    </w:p>
    <w:p w:rsidR="000B247C" w:rsidRPr="000B247C" w:rsidRDefault="000B247C" w:rsidP="000B247C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>
        <w:rPr>
          <w:rFonts w:ascii="Bookman Old Style" w:hAnsi="Bookman Old Style"/>
          <w:vertAlign w:val="subscript"/>
        </w:rPr>
        <w:t>1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M</w:t>
      </w:r>
      <w:r>
        <w:rPr>
          <w:rFonts w:ascii="Bookman Old Style" w:hAnsi="Bookman Old Style"/>
          <w:vertAlign w:val="subscript"/>
        </w:rPr>
        <w:t>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(c) M</w:t>
      </w:r>
      <w:r>
        <w:rPr>
          <w:rFonts w:ascii="Bookman Old Style" w:hAnsi="Bookman Old Style"/>
          <w:vertAlign w:val="subscript"/>
        </w:rPr>
        <w:t>3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M</w:t>
      </w:r>
      <w:r>
        <w:rPr>
          <w:rFonts w:ascii="Bookman Old Style" w:hAnsi="Bookman Old Style"/>
          <w:vertAlign w:val="subscript"/>
        </w:rPr>
        <w:t>4</w:t>
      </w:r>
      <w:r>
        <w:rPr>
          <w:rFonts w:ascii="Bookman Old Style" w:hAnsi="Bookman Old Style"/>
          <w:vertAlign w:val="subscript"/>
        </w:rPr>
        <w:tab/>
      </w:r>
    </w:p>
    <w:p w:rsidR="000B247C" w:rsidRDefault="000B247C" w:rsidP="000B247C">
      <w:pPr>
        <w:pStyle w:val="NoSpacing"/>
        <w:ind w:left="1080"/>
        <w:rPr>
          <w:rFonts w:ascii="Bookman Old Style" w:hAnsi="Bookman Old Style"/>
        </w:rPr>
      </w:pPr>
    </w:p>
    <w:p w:rsidR="000B247C" w:rsidRDefault="000B247C" w:rsidP="000B247C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 w:rsidRPr="000B247C">
        <w:rPr>
          <w:rFonts w:ascii="Bookman Old Style" w:hAnsi="Bookman Old Style"/>
        </w:rPr>
        <w:t>Buyers and sellers of foreign exchange are</w:t>
      </w:r>
    </w:p>
    <w:p w:rsidR="000B247C" w:rsidRDefault="000B247C" w:rsidP="000B247C">
      <w:pPr>
        <w:pStyle w:val="NoSpacing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Central Banks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Commercial banks</w:t>
      </w:r>
    </w:p>
    <w:p w:rsidR="000B247C" w:rsidRDefault="000B247C" w:rsidP="000B247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Brokers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(d) All of them</w:t>
      </w:r>
    </w:p>
    <w:p w:rsidR="000B247C" w:rsidRDefault="000B247C" w:rsidP="000B247C">
      <w:pPr>
        <w:pStyle w:val="NoSpacing"/>
        <w:ind w:left="720"/>
        <w:rPr>
          <w:rFonts w:ascii="Bookman Old Style" w:hAnsi="Bookman Old Style"/>
        </w:rPr>
      </w:pPr>
    </w:p>
    <w:p w:rsidR="000B247C" w:rsidRDefault="000B247C" w:rsidP="000B247C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Current transactions are of _________ nature.</w:t>
      </w:r>
    </w:p>
    <w:p w:rsidR="000B247C" w:rsidRDefault="000B247C" w:rsidP="000B247C">
      <w:pPr>
        <w:pStyle w:val="NoSpacing"/>
        <w:numPr>
          <w:ilvl w:val="0"/>
          <w:numId w:val="1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flow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(b) stock</w:t>
      </w:r>
    </w:p>
    <w:p w:rsidR="000B247C" w:rsidRDefault="000B247C" w:rsidP="000B247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(c) both flow and stock</w:t>
      </w:r>
      <w:r>
        <w:rPr>
          <w:rFonts w:ascii="Bookman Old Style" w:hAnsi="Bookman Old Style"/>
        </w:rPr>
        <w:tab/>
        <w:t>(d) none of above</w:t>
      </w:r>
    </w:p>
    <w:p w:rsidR="000B247C" w:rsidRDefault="000B247C" w:rsidP="000B247C">
      <w:pPr>
        <w:pStyle w:val="NoSpacing"/>
        <w:ind w:left="720"/>
        <w:rPr>
          <w:rFonts w:ascii="Bookman Old Style" w:hAnsi="Bookman Old Style"/>
        </w:rPr>
      </w:pPr>
    </w:p>
    <w:p w:rsidR="000B247C" w:rsidRDefault="000B247C" w:rsidP="000B247C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Machine purchased is always a piece of final goods. Do you agree? Give reasons.</w:t>
      </w:r>
    </w:p>
    <w:p w:rsidR="00B91DCB" w:rsidRDefault="00B91DCB" w:rsidP="00B91DCB">
      <w:pPr>
        <w:pStyle w:val="NoSpacing"/>
        <w:ind w:left="720"/>
        <w:rPr>
          <w:rFonts w:ascii="Bookman Old Style" w:hAnsi="Bookman Old Style"/>
        </w:rPr>
      </w:pPr>
    </w:p>
    <w:p w:rsidR="000B247C" w:rsidRDefault="000B247C" w:rsidP="000B247C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Is balanced budget good for India?</w:t>
      </w:r>
    </w:p>
    <w:p w:rsidR="00B91DCB" w:rsidRDefault="00B91DCB" w:rsidP="00B91DCB">
      <w:pPr>
        <w:pStyle w:val="NoSpacing"/>
        <w:ind w:left="720"/>
        <w:rPr>
          <w:rFonts w:ascii="Bookman Old Style" w:hAnsi="Bookman Old Style"/>
        </w:rPr>
      </w:pPr>
    </w:p>
    <w:p w:rsidR="000B247C" w:rsidRDefault="000B247C" w:rsidP="000B247C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Difference between Revenue receipt and Capital receipt.</w:t>
      </w:r>
    </w:p>
    <w:p w:rsidR="000B247C" w:rsidRDefault="000B247C" w:rsidP="000B247C">
      <w:pPr>
        <w:pStyle w:val="NoSpacing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0B247C" w:rsidRDefault="000B247C" w:rsidP="000B247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Difference between Direct tax and Indirect tax.</w:t>
      </w:r>
    </w:p>
    <w:p w:rsidR="000B247C" w:rsidRDefault="000B247C" w:rsidP="000B247C">
      <w:pPr>
        <w:pStyle w:val="NoSpacing"/>
        <w:rPr>
          <w:rFonts w:ascii="Bookman Old Style" w:hAnsi="Bookman Old Style"/>
        </w:rPr>
      </w:pPr>
    </w:p>
    <w:p w:rsidR="000B247C" w:rsidRDefault="000B247C" w:rsidP="000B247C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Explain the objectives of Budget.</w:t>
      </w:r>
    </w:p>
    <w:p w:rsidR="000B247C" w:rsidRDefault="000B247C" w:rsidP="000B247C">
      <w:pPr>
        <w:pStyle w:val="NoSpacing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0B247C" w:rsidRDefault="000B247C" w:rsidP="000B247C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Explain the </w:t>
      </w:r>
      <w:r w:rsidR="00C67359">
        <w:rPr>
          <w:rFonts w:ascii="Bookman Old Style" w:hAnsi="Bookman Old Style"/>
        </w:rPr>
        <w:t>merits of flexible exchange rate.</w:t>
      </w:r>
    </w:p>
    <w:p w:rsidR="00B91DCB" w:rsidRDefault="00B91DCB" w:rsidP="000B247C">
      <w:pPr>
        <w:pStyle w:val="NoSpacing"/>
        <w:rPr>
          <w:rFonts w:ascii="Bookman Old Style" w:hAnsi="Bookman Old Style"/>
        </w:rPr>
      </w:pPr>
    </w:p>
    <w:p w:rsidR="00B91DCB" w:rsidRDefault="00B91DCB" w:rsidP="00B91DC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bankers bank function of central bank.</w:t>
      </w:r>
    </w:p>
    <w:p w:rsidR="00B91DCB" w:rsidRDefault="00B91DCB" w:rsidP="00B91DCB">
      <w:pPr>
        <w:pStyle w:val="NoSpacing"/>
        <w:ind w:left="720"/>
        <w:rPr>
          <w:rFonts w:ascii="Bookman Old Style" w:hAnsi="Bookman Old Style"/>
        </w:rPr>
      </w:pPr>
    </w:p>
    <w:p w:rsidR="00B91DCB" w:rsidRDefault="00B91DCB" w:rsidP="00B91DC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secondary functions of money.</w:t>
      </w:r>
    </w:p>
    <w:p w:rsidR="00B91DCB" w:rsidRDefault="00B91DCB" w:rsidP="00B91DCB">
      <w:pPr>
        <w:pStyle w:val="NoSpacing"/>
        <w:ind w:left="720"/>
        <w:rPr>
          <w:rFonts w:ascii="Bookman Old Style" w:hAnsi="Bookman Old Style"/>
        </w:rPr>
      </w:pPr>
    </w:p>
    <w:p w:rsidR="00B91DCB" w:rsidRDefault="00B91DCB" w:rsidP="00B91DC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State whether the statements are true or false. Give reason.</w:t>
      </w:r>
    </w:p>
    <w:p w:rsidR="00B91DCB" w:rsidRDefault="00B91DCB" w:rsidP="00B91DCB">
      <w:pPr>
        <w:pStyle w:val="NoSpacing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Autonomous transactions take place in current account only.</w:t>
      </w:r>
    </w:p>
    <w:p w:rsidR="00B91DCB" w:rsidRDefault="00B91DCB" w:rsidP="00B91DCB">
      <w:pPr>
        <w:pStyle w:val="NoSpacing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Appreciation of domestic currency leads to rise in Imports.</w:t>
      </w:r>
    </w:p>
    <w:p w:rsidR="00B91DCB" w:rsidRDefault="00B91DCB" w:rsidP="00B91DCB">
      <w:pPr>
        <w:pStyle w:val="NoSpacing"/>
        <w:numPr>
          <w:ilvl w:val="0"/>
          <w:numId w:val="1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Direct tax are generally proportional in nature.</w:t>
      </w:r>
    </w:p>
    <w:p w:rsidR="00B91DCB" w:rsidRDefault="00B91DCB" w:rsidP="00B91DCB">
      <w:pPr>
        <w:pStyle w:val="NoSpacing"/>
        <w:ind w:left="1080"/>
        <w:rPr>
          <w:rFonts w:ascii="Bookman Old Style" w:hAnsi="Bookman Old Style"/>
        </w:rPr>
      </w:pPr>
    </w:p>
    <w:p w:rsidR="00B91DCB" w:rsidRDefault="00B91DCB" w:rsidP="00B91DC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Give the relationship between revenue deficit and fiscal deficit.</w:t>
      </w:r>
    </w:p>
    <w:p w:rsidR="00C67359" w:rsidRDefault="00C67359" w:rsidP="00C67359">
      <w:pPr>
        <w:pStyle w:val="NoSpacing"/>
        <w:ind w:left="2160"/>
        <w:rPr>
          <w:rFonts w:ascii="Bookman Old Style" w:hAnsi="Bookman Old Style"/>
        </w:rPr>
      </w:pPr>
      <w:r>
        <w:rPr>
          <w:rFonts w:ascii="Bookman Old Style" w:hAnsi="Bookman Old Style"/>
        </w:rPr>
        <w:t>Or</w:t>
      </w:r>
    </w:p>
    <w:p w:rsidR="00C67359" w:rsidRDefault="00C67359" w:rsidP="00C67359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Difference between Primary deficit and fiscal deficit.</w:t>
      </w:r>
    </w:p>
    <w:p w:rsidR="00B91DCB" w:rsidRDefault="00B91DCB" w:rsidP="00B91DCB">
      <w:pPr>
        <w:pStyle w:val="NoSpacing"/>
        <w:ind w:left="720"/>
        <w:rPr>
          <w:rFonts w:ascii="Bookman Old Style" w:hAnsi="Bookman Old Style"/>
        </w:rPr>
      </w:pPr>
    </w:p>
    <w:p w:rsidR="00B91DCB" w:rsidRDefault="00B91DCB" w:rsidP="00B91DC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Explain 4 sector model.</w:t>
      </w:r>
    </w:p>
    <w:p w:rsidR="00B91DCB" w:rsidRDefault="00B91DCB" w:rsidP="00B91DCB">
      <w:pPr>
        <w:pStyle w:val="NoSpacing"/>
        <w:ind w:left="720"/>
        <w:rPr>
          <w:rFonts w:ascii="Bookman Old Style" w:hAnsi="Bookman Old Style"/>
        </w:rPr>
      </w:pPr>
    </w:p>
    <w:p w:rsidR="00B91DCB" w:rsidRDefault="00B91DCB" w:rsidP="00B91DCB">
      <w:pPr>
        <w:pStyle w:val="NoSpacing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the main components of Budget? Explain Revenue receipts.</w:t>
      </w:r>
    </w:p>
    <w:p w:rsidR="00B91DCB" w:rsidRDefault="00B91DCB" w:rsidP="00B91DCB">
      <w:pPr>
        <w:pStyle w:val="NoSpacing"/>
        <w:ind w:left="720"/>
        <w:rPr>
          <w:rFonts w:ascii="Bookman Old Style" w:hAnsi="Bookman Old Style"/>
        </w:rPr>
      </w:pPr>
    </w:p>
    <w:p w:rsidR="000B247C" w:rsidRPr="000B247C" w:rsidRDefault="000B247C" w:rsidP="000B247C">
      <w:pPr>
        <w:pStyle w:val="NoSpacing"/>
        <w:ind w:left="720"/>
        <w:rPr>
          <w:rFonts w:ascii="Bookman Old Style" w:hAnsi="Bookman Old Style"/>
        </w:rPr>
      </w:pPr>
    </w:p>
    <w:p w:rsidR="000B247C" w:rsidRPr="000B247C" w:rsidRDefault="000B247C" w:rsidP="000B247C">
      <w:pPr>
        <w:pStyle w:val="NoSpacing"/>
        <w:rPr>
          <w:rFonts w:ascii="Bookman Old Style" w:hAnsi="Bookman Old Style"/>
        </w:rPr>
      </w:pPr>
      <w:r w:rsidRPr="000B247C">
        <w:rPr>
          <w:rFonts w:ascii="Bookman Old Style" w:hAnsi="Bookman Old Style"/>
        </w:rPr>
        <w:tab/>
      </w:r>
    </w:p>
    <w:p w:rsidR="00CD37C8" w:rsidRDefault="00CD37C8" w:rsidP="00CD37C8">
      <w:pPr>
        <w:pStyle w:val="NoSpacing"/>
        <w:ind w:left="720"/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sectPr w:rsidR="00CD37C8" w:rsidSect="00204DC0">
      <w:pgSz w:w="15840" w:h="12240" w:orient="landscape"/>
      <w:pgMar w:top="446" w:right="230" w:bottom="720" w:left="23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55DFA"/>
    <w:multiLevelType w:val="hybridMultilevel"/>
    <w:tmpl w:val="8FB6D104"/>
    <w:lvl w:ilvl="0" w:tplc="8CE46F18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2E4759"/>
    <w:multiLevelType w:val="hybridMultilevel"/>
    <w:tmpl w:val="7D5830FC"/>
    <w:lvl w:ilvl="0" w:tplc="E82A4390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4464B"/>
    <w:multiLevelType w:val="hybridMultilevel"/>
    <w:tmpl w:val="61CE9D52"/>
    <w:lvl w:ilvl="0" w:tplc="5E6E2E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D5601B"/>
    <w:multiLevelType w:val="hybridMultilevel"/>
    <w:tmpl w:val="43C2DF38"/>
    <w:lvl w:ilvl="0" w:tplc="84F2C7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140E6"/>
    <w:multiLevelType w:val="hybridMultilevel"/>
    <w:tmpl w:val="D56E5FE6"/>
    <w:lvl w:ilvl="0" w:tplc="C27A52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00A34"/>
    <w:multiLevelType w:val="hybridMultilevel"/>
    <w:tmpl w:val="981257DE"/>
    <w:lvl w:ilvl="0" w:tplc="32F06C06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090D"/>
    <w:multiLevelType w:val="hybridMultilevel"/>
    <w:tmpl w:val="0F48A8A4"/>
    <w:lvl w:ilvl="0" w:tplc="A83EEDC4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EB1639"/>
    <w:multiLevelType w:val="hybridMultilevel"/>
    <w:tmpl w:val="3850DE6E"/>
    <w:lvl w:ilvl="0" w:tplc="6F4E75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24C52"/>
    <w:multiLevelType w:val="hybridMultilevel"/>
    <w:tmpl w:val="DEA26812"/>
    <w:lvl w:ilvl="0" w:tplc="4E9AE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D92254"/>
    <w:multiLevelType w:val="hybridMultilevel"/>
    <w:tmpl w:val="8BFA65B2"/>
    <w:lvl w:ilvl="0" w:tplc="F6302108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6661BD"/>
    <w:multiLevelType w:val="hybridMultilevel"/>
    <w:tmpl w:val="C400CE80"/>
    <w:lvl w:ilvl="0" w:tplc="A9FEFA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CC1A61"/>
    <w:multiLevelType w:val="hybridMultilevel"/>
    <w:tmpl w:val="B128C806"/>
    <w:lvl w:ilvl="0" w:tplc="0ADC02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9E1A6F"/>
    <w:multiLevelType w:val="hybridMultilevel"/>
    <w:tmpl w:val="3C3667E6"/>
    <w:lvl w:ilvl="0" w:tplc="BCE2C5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4068D7"/>
    <w:multiLevelType w:val="hybridMultilevel"/>
    <w:tmpl w:val="A7AAB7F0"/>
    <w:lvl w:ilvl="0" w:tplc="BEB81F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E3391"/>
    <w:multiLevelType w:val="hybridMultilevel"/>
    <w:tmpl w:val="760663C4"/>
    <w:lvl w:ilvl="0" w:tplc="7E982E24">
      <w:start w:val="1"/>
      <w:numFmt w:val="lowerLetter"/>
      <w:lvlText w:val="(%1)"/>
      <w:lvlJc w:val="left"/>
      <w:pPr>
        <w:ind w:left="1080" w:hanging="360"/>
      </w:pPr>
      <w:rPr>
        <w:rFonts w:ascii="Bookman Old Style" w:hAnsi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DF6240"/>
    <w:multiLevelType w:val="hybridMultilevel"/>
    <w:tmpl w:val="322C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2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633EE"/>
    <w:rsid w:val="00004EB6"/>
    <w:rsid w:val="000B247C"/>
    <w:rsid w:val="002F5534"/>
    <w:rsid w:val="006E7424"/>
    <w:rsid w:val="008315AF"/>
    <w:rsid w:val="009663A4"/>
    <w:rsid w:val="00AF5364"/>
    <w:rsid w:val="00B52A53"/>
    <w:rsid w:val="00B91DCB"/>
    <w:rsid w:val="00C633EE"/>
    <w:rsid w:val="00C67359"/>
    <w:rsid w:val="00CD37C8"/>
    <w:rsid w:val="00D07063"/>
    <w:rsid w:val="00E5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E3B7D-EF3F-42E7-A4DA-094F79C0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6</cp:revision>
  <dcterms:created xsi:type="dcterms:W3CDTF">2015-08-06T17:27:00Z</dcterms:created>
  <dcterms:modified xsi:type="dcterms:W3CDTF">2015-08-31T17:22:00Z</dcterms:modified>
</cp:coreProperties>
</file>